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药物</w:t>
      </w:r>
      <w:r>
        <w:rPr>
          <w:rFonts w:hint="eastAsia" w:ascii="Times New Roman" w:hAnsi="Times New Roman"/>
          <w:b/>
          <w:bCs/>
          <w:sz w:val="28"/>
          <w:szCs w:val="32"/>
          <w:lang w:val="en-US" w:eastAsia="zh-CN"/>
        </w:rPr>
        <w:t>/器械/体外诊断试剂</w:t>
      </w:r>
      <w:r>
        <w:rPr>
          <w:rFonts w:ascii="Times New Roman" w:hAnsi="Times New Roman"/>
          <w:b/>
          <w:bCs/>
          <w:sz w:val="28"/>
          <w:szCs w:val="32"/>
        </w:rPr>
        <w:t>临床试验研究团队成员表</w:t>
      </w:r>
    </w:p>
    <w:tbl>
      <w:tblPr>
        <w:tblStyle w:val="7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4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97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ascii="Times New Roman" w:hAnsi="Times New Roman"/>
                <w:sz w:val="24"/>
              </w:rPr>
              <w:t>名称：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84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注册分类：</w:t>
            </w:r>
          </w:p>
        </w:tc>
        <w:tc>
          <w:tcPr>
            <w:tcW w:w="361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临床</w:t>
            </w:r>
            <w:r>
              <w:rPr>
                <w:rFonts w:hint="eastAsia" w:ascii="Times New Roman" w:hAnsi="Times New Roman"/>
                <w:sz w:val="24"/>
              </w:rPr>
              <w:t>试验</w:t>
            </w:r>
            <w:r>
              <w:rPr>
                <w:rFonts w:ascii="Times New Roman" w:hAnsi="Times New Roman"/>
                <w:sz w:val="24"/>
              </w:rPr>
              <w:t>分期：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97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申办者/CRO：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研究团队成员</w:t>
      </w:r>
    </w:p>
    <w:tbl>
      <w:tblPr>
        <w:tblStyle w:val="7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96"/>
        <w:gridCol w:w="1325"/>
        <w:gridCol w:w="1269"/>
        <w:gridCol w:w="117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研究分工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科室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职业/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是否参加过GCP培训</w:t>
            </w:r>
          </w:p>
        </w:tc>
        <w:tc>
          <w:tcPr>
            <w:tcW w:w="1677" w:type="dxa"/>
            <w:vAlign w:val="center"/>
          </w:tcPr>
          <w:p>
            <w:pPr>
              <w:tabs>
                <w:tab w:val="left" w:pos="0"/>
                <w:tab w:val="left" w:pos="1332"/>
              </w:tabs>
              <w:spacing w:line="360" w:lineRule="auto"/>
              <w:ind w:right="-1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509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主要研究者签字确认：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1、人员组成必须有：</w:t>
      </w:r>
      <w:r>
        <w:rPr>
          <w:rFonts w:hint="eastAsia" w:ascii="宋体" w:hAnsi="宋体" w:cs="宋体"/>
          <w:szCs w:val="21"/>
        </w:rPr>
        <w:t>⑴主要研究者</w:t>
      </w:r>
      <w:r>
        <w:rPr>
          <w:rFonts w:ascii="Times New Roman" w:hAnsi="Times New Roman"/>
          <w:szCs w:val="21"/>
        </w:rPr>
        <w:t>；</w:t>
      </w:r>
      <w:r>
        <w:rPr>
          <w:rFonts w:hint="eastAsia" w:ascii="宋体" w:hAnsi="宋体" w:cs="宋体"/>
          <w:szCs w:val="21"/>
        </w:rPr>
        <w:t>⑵研究者</w:t>
      </w:r>
      <w:r>
        <w:rPr>
          <w:rFonts w:ascii="Times New Roman" w:hAnsi="Times New Roman"/>
          <w:szCs w:val="21"/>
        </w:rPr>
        <w:t>；(3)研究护士；(4)药物</w:t>
      </w:r>
      <w:r>
        <w:rPr>
          <w:rFonts w:hint="eastAsia"/>
          <w:szCs w:val="21"/>
          <w:lang w:val="en-US" w:eastAsia="zh-CN"/>
        </w:rPr>
        <w:t>/器械</w:t>
      </w:r>
      <w:bookmarkStart w:id="12" w:name="_GoBack"/>
      <w:bookmarkEnd w:id="12"/>
      <w:r>
        <w:rPr>
          <w:rFonts w:ascii="Times New Roman" w:hAnsi="Times New Roman"/>
          <w:szCs w:val="21"/>
        </w:rPr>
        <w:t>管理人员；(5)药代研究人员（如必要）；(6)相关科室人员（如必要）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2、研究团队成员必须经GCP培训并获取证书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3、临床医务人员必须为本院在职在岗人员</w:t>
      </w:r>
    </w:p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left"/>
      <w:rPr>
        <w:sz w:val="18"/>
        <w:szCs w:val="18"/>
      </w:rPr>
    </w:pPr>
    <w:r>
      <w:rPr>
        <w:sz w:val="18"/>
        <w:szCs w:val="18"/>
      </w:rPr>
      <w:t>河北燕达药物临床试验机构</w:t>
    </w:r>
    <w:r>
      <w:rPr>
        <w:rFonts w:hint="eastAsia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JG-B-WJ001(A00)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bookmarkStart w:id="0" w:name="_Hlk39076938"/>
    <w:bookmarkStart w:id="1" w:name="_Hlk39076931"/>
    <w:bookmarkStart w:id="2" w:name="_Hlk39076929"/>
    <w:bookmarkStart w:id="3" w:name="_Hlk39076934"/>
    <w:bookmarkStart w:id="4" w:name="_Hlk39076935"/>
    <w:bookmarkStart w:id="5" w:name="_Hlk39076932"/>
    <w:bookmarkStart w:id="6" w:name="_Hlk39076936"/>
    <w:bookmarkStart w:id="7" w:name="_Hlk39076933"/>
    <w:bookmarkStart w:id="8" w:name="_Hlk39076939"/>
    <w:bookmarkStart w:id="9" w:name="_Hlk39076937"/>
    <w:bookmarkStart w:id="10" w:name="_Hlk39076930"/>
    <w:bookmarkStart w:id="11" w:name="_Hlk39076940"/>
    <w:r>
      <w:rPr>
        <w:rFonts w:ascii="Times New Roman" w:hAnsi="Times New Roman" w:eastAsia="宋体" w:cs="Times New Roman"/>
      </w:rPr>
      <w:t>河北燕达</w:t>
    </w:r>
    <w:r>
      <w:rPr>
        <w:rFonts w:hint="eastAsia" w:ascii="Times New Roman" w:hAnsi="Times New Roman" w:eastAsia="宋体" w:cs="Times New Roman"/>
      </w:rPr>
      <w:t>医院</w:t>
    </w:r>
    <w:r>
      <w:rPr>
        <w:rFonts w:ascii="Times New Roman" w:hAnsi="Times New Roman" w:eastAsia="宋体" w:cs="Times New Roman"/>
      </w:rPr>
      <w:t>临床试验</w:t>
    </w:r>
    <w:r>
      <w:rPr>
        <w:rFonts w:hint="eastAsia" w:ascii="Times New Roman" w:hAnsi="Times New Roman" w:eastAsia="宋体" w:cs="Times New Roman"/>
      </w:rPr>
      <w:t>伦理委员会</w:t>
    </w:r>
    <w:r>
      <w:rPr>
        <w:rFonts w:ascii="Times New Roman" w:hAnsi="Times New Roman" w:eastAsia="宋体" w:cs="Times New Roman"/>
      </w:rPr>
      <w:t xml:space="preserve">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Times New Roman" w:hAnsi="Times New Roman" w:eastAsia="宋体" w:cs="Times New Roman"/>
      </w:rPr>
      <w:t>LL-C-00</w:t>
    </w:r>
    <w:r>
      <w:rPr>
        <w:rFonts w:hint="eastAsia" w:ascii="Times New Roman" w:hAnsi="Times New Roman" w:eastAsia="宋体" w:cs="Times New Roman"/>
        <w:lang w:val="en-US" w:eastAsia="zh-CN"/>
      </w:rPr>
      <w:t>5</w:t>
    </w:r>
    <w:r>
      <w:rPr>
        <w:rFonts w:ascii="Times New Roman" w:hAnsi="Times New Roman" w:eastAsia="宋体" w:cs="Times New Roman"/>
      </w:rPr>
      <w:t>-F0</w:t>
    </w:r>
    <w:r>
      <w:rPr>
        <w:rFonts w:hint="eastAsia" w:ascii="Times New Roman" w:hAnsi="Times New Roman" w:eastAsia="宋体" w:cs="Times New Roman"/>
        <w:lang w:val="en-US" w:eastAsia="zh-CN"/>
      </w:rPr>
      <w:t>3</w:t>
    </w:r>
    <w:r>
      <w:rPr>
        <w:rFonts w:ascii="Times New Roman" w:hAnsi="Times New Roman" w:eastAsia="宋体" w:cs="Times New Roman"/>
      </w:rPr>
      <w:t>(A00)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46"/>
    <w:rsid w:val="00057593"/>
    <w:rsid w:val="00100635"/>
    <w:rsid w:val="00141A43"/>
    <w:rsid w:val="001505D5"/>
    <w:rsid w:val="001C7C95"/>
    <w:rsid w:val="00297D88"/>
    <w:rsid w:val="00636937"/>
    <w:rsid w:val="00695ECC"/>
    <w:rsid w:val="007333B3"/>
    <w:rsid w:val="00743B46"/>
    <w:rsid w:val="00792C5F"/>
    <w:rsid w:val="00802392"/>
    <w:rsid w:val="00860483"/>
    <w:rsid w:val="00875017"/>
    <w:rsid w:val="00954866"/>
    <w:rsid w:val="009A3D1D"/>
    <w:rsid w:val="00A7088C"/>
    <w:rsid w:val="00D45EBF"/>
    <w:rsid w:val="00D70DD0"/>
    <w:rsid w:val="00E50AE4"/>
    <w:rsid w:val="00E51AB1"/>
    <w:rsid w:val="00E75861"/>
    <w:rsid w:val="00FB63F4"/>
    <w:rsid w:val="297A6EEB"/>
    <w:rsid w:val="498D1FC8"/>
    <w:rsid w:val="4CEC056E"/>
    <w:rsid w:val="645139CF"/>
    <w:rsid w:val="6DE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284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2020-04-29T10:27:00Z</dcterms:created>
  <dc:creator>dandan dandan</dc:creator>
  <cp:lastModifiedBy>沐臻雪~</cp:lastModifiedBy>
  <dcterms:modified xsi:type="dcterms:W3CDTF">2020-11-06T11:50:53Z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