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adjustRightInd w:val="0"/>
        <w:snapToGrid w:val="0"/>
        <w:spacing w:line="276" w:lineRule="auto"/>
        <w:jc w:val="center"/>
        <w:rPr>
          <w:rFonts w:ascii="Times New Roman" w:hAnsi="Times New Roman" w:eastAsia="新宋体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新宋体"/>
          <w:b/>
          <w:bCs/>
          <w:color w:val="000000"/>
          <w:sz w:val="28"/>
          <w:szCs w:val="28"/>
        </w:rPr>
        <w:t>河北</w:t>
      </w:r>
      <w:r>
        <w:rPr>
          <w:rFonts w:hint="eastAsia" w:ascii="Times New Roman" w:hAnsi="Times New Roman" w:eastAsia="新宋体"/>
          <w:b/>
          <w:bCs/>
          <w:color w:val="000000"/>
          <w:sz w:val="28"/>
          <w:szCs w:val="28"/>
          <w:lang w:val="en-US" w:eastAsia="zh-CN"/>
        </w:rPr>
        <w:t>燕达</w:t>
      </w:r>
      <w:r>
        <w:rPr>
          <w:rFonts w:ascii="Times New Roman" w:hAnsi="Times New Roman" w:eastAsia="新宋体"/>
          <w:b/>
          <w:bCs/>
          <w:color w:val="000000"/>
          <w:sz w:val="28"/>
          <w:szCs w:val="28"/>
        </w:rPr>
        <w:t>医院</w:t>
      </w:r>
      <w:r>
        <w:rPr>
          <w:rFonts w:hint="eastAsia" w:ascii="Times New Roman" w:hAnsi="Times New Roman" w:eastAsia="新宋体"/>
          <w:b/>
          <w:bCs/>
          <w:color w:val="000000"/>
          <w:sz w:val="28"/>
          <w:szCs w:val="28"/>
        </w:rPr>
        <w:t>临床试验</w:t>
      </w:r>
      <w:r>
        <w:rPr>
          <w:rFonts w:ascii="Times New Roman" w:hAnsi="Times New Roman" w:eastAsia="新宋体"/>
          <w:b/>
          <w:bCs/>
          <w:color w:val="000000"/>
          <w:sz w:val="28"/>
          <w:szCs w:val="28"/>
        </w:rPr>
        <w:t>伦理委员会</w:t>
      </w:r>
    </w:p>
    <w:p>
      <w:pPr>
        <w:adjustRightInd w:val="0"/>
        <w:snapToGrid w:val="0"/>
        <w:jc w:val="center"/>
        <w:rPr>
          <w:rFonts w:ascii="Times New Roman" w:hAnsi="Times New Roman" w:eastAsia="新宋体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新宋体"/>
          <w:b/>
          <w:bCs/>
          <w:color w:val="000000"/>
          <w:sz w:val="28"/>
          <w:szCs w:val="28"/>
        </w:rPr>
        <w:t>伦理审查申请</w:t>
      </w:r>
      <w:r>
        <w:rPr>
          <w:rFonts w:hint="eastAsia" w:ascii="Times New Roman" w:hAnsi="Times New Roman" w:eastAsia="新宋体"/>
          <w:b/>
          <w:bCs/>
          <w:color w:val="000000"/>
          <w:sz w:val="28"/>
          <w:szCs w:val="28"/>
        </w:rPr>
        <w:t>/</w:t>
      </w:r>
      <w:r>
        <w:rPr>
          <w:rFonts w:ascii="Times New Roman" w:hAnsi="Times New Roman" w:eastAsia="新宋体"/>
          <w:b/>
          <w:bCs/>
          <w:color w:val="000000"/>
          <w:sz w:val="28"/>
          <w:szCs w:val="28"/>
        </w:rPr>
        <w:t>受理表</w:t>
      </w:r>
    </w:p>
    <w:tbl>
      <w:tblPr>
        <w:tblStyle w:val="7"/>
        <w:tblpPr w:leftFromText="180" w:rightFromText="180" w:vertAnchor="text" w:horzAnchor="margin" w:tblpXSpec="center" w:tblpY="211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93"/>
        <w:gridCol w:w="592"/>
        <w:gridCol w:w="251"/>
        <w:gridCol w:w="848"/>
        <w:gridCol w:w="531"/>
        <w:gridCol w:w="1185"/>
        <w:gridCol w:w="420"/>
        <w:gridCol w:w="57"/>
        <w:gridCol w:w="1083"/>
        <w:gridCol w:w="135"/>
        <w:gridCol w:w="60"/>
        <w:gridCol w:w="660"/>
        <w:gridCol w:w="474"/>
        <w:gridCol w:w="865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8789" w:type="dxa"/>
            <w:gridSpan w:val="15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项目受理号</w:t>
            </w:r>
          </w:p>
        </w:tc>
        <w:tc>
          <w:tcPr>
            <w:tcW w:w="8789" w:type="dxa"/>
            <w:gridSpan w:val="15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6A6A6"/>
              </w:rPr>
              <w:t>（初始审查勿填，秘书受理后给予受理号）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6" w:type="dxa"/>
            <w:gridSpan w:val="16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项目类型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□药物临床试验</w:t>
            </w:r>
          </w:p>
        </w:tc>
        <w:tc>
          <w:tcPr>
            <w:tcW w:w="1099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分期</w:t>
            </w:r>
          </w:p>
        </w:tc>
        <w:tc>
          <w:tcPr>
            <w:tcW w:w="3471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□Ⅰ期 □Ⅱ期 □Ⅲ期 □Ⅳ期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lang w:val="en-US" w:eastAsia="zh-CN"/>
              </w:rPr>
              <w:t>_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药物名称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□医疗器械临床试验</w:t>
            </w:r>
          </w:p>
        </w:tc>
        <w:tc>
          <w:tcPr>
            <w:tcW w:w="1099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器械类型</w:t>
            </w:r>
          </w:p>
        </w:tc>
        <w:tc>
          <w:tcPr>
            <w:tcW w:w="3471" w:type="dxa"/>
            <w:gridSpan w:val="7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□Ⅰ类 □Ⅱ类 □Ⅲ类 □诊断试剂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器械名称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2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□研究者自发项目</w:t>
            </w:r>
          </w:p>
        </w:tc>
        <w:tc>
          <w:tcPr>
            <w:tcW w:w="7904" w:type="dxa"/>
            <w:gridSpan w:val="13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研究方法</w:t>
            </w:r>
          </w:p>
        </w:tc>
        <w:tc>
          <w:tcPr>
            <w:tcW w:w="8496" w:type="dxa"/>
            <w:gridSpan w:val="14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hint="eastAsia"/>
              </w:rPr>
              <w:t>实验性研究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</w:rPr>
              <w:t xml:space="preserve">回顾性观察性研究 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</w:rPr>
              <w:t xml:space="preserve">前瞻性观察性研究 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  <w:kern w:val="0"/>
              </w:rPr>
              <w:t>现况性</w:t>
            </w:r>
            <w:r>
              <w:rPr>
                <w:rFonts w:ascii="Times New Roman" w:hAnsi="Times New Roman"/>
              </w:rPr>
              <w:t xml:space="preserve">观察性研究 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  <w:kern w:val="0"/>
              </w:rPr>
              <w:t>其他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研究性质</w:t>
            </w:r>
          </w:p>
        </w:tc>
        <w:tc>
          <w:tcPr>
            <w:tcW w:w="3827" w:type="dxa"/>
            <w:gridSpan w:val="6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</w:rPr>
              <w:t>多中心（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</w:rPr>
              <w:t>国际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</w:rPr>
              <w:t>国内）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</w:rPr>
              <w:t>独立中心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承担角色</w:t>
            </w:r>
          </w:p>
        </w:tc>
        <w:tc>
          <w:tcPr>
            <w:tcW w:w="3529" w:type="dxa"/>
            <w:gridSpan w:val="6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</w:rPr>
              <w:t xml:space="preserve">组长单位  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ascii="Times New Roman" w:hAnsi="Times New Roman"/>
              </w:rPr>
              <w:t>参与单位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申办单位</w:t>
            </w:r>
          </w:p>
        </w:tc>
        <w:tc>
          <w:tcPr>
            <w:tcW w:w="8496" w:type="dxa"/>
            <w:gridSpan w:val="14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申办单位地址</w:t>
            </w:r>
          </w:p>
        </w:tc>
        <w:tc>
          <w:tcPr>
            <w:tcW w:w="8496" w:type="dxa"/>
            <w:gridSpan w:val="14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主要研究者</w:t>
            </w:r>
          </w:p>
        </w:tc>
        <w:tc>
          <w:tcPr>
            <w:tcW w:w="3827" w:type="dxa"/>
            <w:gridSpan w:val="6"/>
            <w:noWrap w:val="0"/>
            <w:vAlign w:val="top"/>
          </w:tcPr>
          <w:p>
            <w:pPr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承担科室</w:t>
            </w:r>
          </w:p>
        </w:tc>
        <w:tc>
          <w:tcPr>
            <w:tcW w:w="3529" w:type="dxa"/>
            <w:gridSpan w:val="6"/>
            <w:noWrap w:val="0"/>
            <w:vAlign w:val="top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研究者单位</w:t>
            </w:r>
          </w:p>
        </w:tc>
        <w:tc>
          <w:tcPr>
            <w:tcW w:w="8496" w:type="dxa"/>
            <w:gridSpan w:val="14"/>
            <w:noWrap w:val="0"/>
            <w:vAlign w:val="top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组长单位</w:t>
            </w:r>
          </w:p>
        </w:tc>
        <w:tc>
          <w:tcPr>
            <w:tcW w:w="3407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color w:val="A6A6A6"/>
              </w:rPr>
            </w:pPr>
            <w:r>
              <w:rPr>
                <w:rFonts w:ascii="Times New Roman" w:hAnsi="Times New Roman"/>
                <w:color w:val="A6A6A6"/>
              </w:rPr>
              <w:t>（若有）</w:t>
            </w:r>
          </w:p>
        </w:tc>
        <w:tc>
          <w:tcPr>
            <w:tcW w:w="1695" w:type="dxa"/>
            <w:gridSpan w:val="4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研究期限</w:t>
            </w:r>
          </w:p>
        </w:tc>
        <w:tc>
          <w:tcPr>
            <w:tcW w:w="3394" w:type="dxa"/>
            <w:gridSpan w:val="5"/>
            <w:noWrap w:val="0"/>
            <w:vAlign w:val="top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 月——     年    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6" w:type="dxa"/>
            <w:gridSpan w:val="16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审查类别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6" w:type="dxa"/>
            <w:gridSpan w:val="16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□初始审查    □复审    □修正案审查   □严重不良事件/</w:t>
            </w:r>
            <w:r>
              <w:rPr>
                <w:rFonts w:hint="eastAsia" w:ascii="Times New Roman" w:hAnsi="Times New Roman"/>
              </w:rPr>
              <w:t>非预期严重不良事件</w:t>
            </w:r>
            <w:r>
              <w:rPr>
                <w:rFonts w:ascii="Times New Roman" w:hAnsi="Times New Roman"/>
              </w:rPr>
              <w:t>审查   □方案违背</w:t>
            </w:r>
            <w:r>
              <w:rPr>
                <w:rFonts w:hint="eastAsia" w:ascii="Times New Roman" w:hAnsi="Times New Roman"/>
              </w:rPr>
              <w:t>/偏离</w:t>
            </w:r>
            <w:r>
              <w:rPr>
                <w:rFonts w:ascii="Times New Roman" w:hAnsi="Times New Roman"/>
              </w:rPr>
              <w:t>审查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>年度/定期跟踪</w:t>
            </w:r>
            <w:r>
              <w:rPr>
                <w:rFonts w:ascii="Times New Roman" w:hAnsi="Times New Roman"/>
              </w:rPr>
              <w:t>审查  □暂停/终止研究审查   □结题审查    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6" w:type="dxa"/>
            <w:gridSpan w:val="1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6" w:type="dxa"/>
            <w:gridSpan w:val="16"/>
            <w:tcBorders>
              <w:top w:val="doub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送审及受理程序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403" w:type="dxa"/>
            <w:gridSpan w:val="4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申请人责任声明</w:t>
            </w:r>
          </w:p>
        </w:tc>
        <w:tc>
          <w:tcPr>
            <w:tcW w:w="7653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我将遵循GCP、方案以及伦理委员会的要求，开展本项临床研究。及时上报研究进展过程中的各类信息，任何修订将事先报告伦理委员会批准后才可执行，并在</w:t>
            </w:r>
            <w:r>
              <w:rPr>
                <w:rFonts w:hint="eastAsia" w:ascii="Times New Roman" w:hAnsi="Times New Roman"/>
                <w:lang w:val="en-US" w:eastAsia="zh-CN"/>
              </w:rPr>
              <w:t>跟踪</w:t>
            </w:r>
            <w:r>
              <w:rPr>
                <w:rFonts w:ascii="Times New Roman" w:hAnsi="Times New Roman"/>
              </w:rPr>
              <w:t>审查有效期前一个月递交研究进展报告供伦理委员会审查，逾期未交进展报告而造成的研究结果数据无法使用，自己承担相应责任。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403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申请人利益冲突声明</w:t>
            </w:r>
          </w:p>
        </w:tc>
        <w:tc>
          <w:tcPr>
            <w:tcW w:w="7653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我作为本临床研究的主要研究者，在此研究中不存在经济上、物质上、以及社会关系方面的利益冲突。倘若在研究开展过程中发现目前尚未知晓的利益冲突，我将及时向伦理委员会报告。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03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主要研究者</w:t>
            </w:r>
            <w:r>
              <w:rPr>
                <w:rFonts w:hint="eastAsia" w:ascii="Times New Roman" w:hAnsi="Times New Roman"/>
              </w:rPr>
              <w:t>签字（正楷）</w:t>
            </w:r>
          </w:p>
        </w:tc>
        <w:tc>
          <w:tcPr>
            <w:tcW w:w="137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申办方签字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（正楷）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送审日期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03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联络人</w:t>
            </w:r>
            <w:r>
              <w:rPr>
                <w:rFonts w:hint="eastAsia" w:ascii="Times New Roman" w:hAnsi="Times New Roman"/>
              </w:rPr>
              <w:t>姓名（正楷）</w:t>
            </w:r>
          </w:p>
        </w:tc>
        <w:tc>
          <w:tcPr>
            <w:tcW w:w="137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联络人单位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联络人</w:t>
            </w: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3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伦理委员会秘书签字</w:t>
            </w:r>
          </w:p>
        </w:tc>
        <w:tc>
          <w:tcPr>
            <w:tcW w:w="137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资料符合要求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□是 □否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受理日期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3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项目初始伦理受理号</w:t>
            </w:r>
          </w:p>
        </w:tc>
        <w:tc>
          <w:tcPr>
            <w:tcW w:w="7653" w:type="dxa"/>
            <w:gridSpan w:val="1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6A6A6"/>
              </w:rPr>
              <w:t>（若为初始审查则不填）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0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审查形式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（伦理委员会勾选）</w:t>
            </w:r>
          </w:p>
        </w:tc>
        <w:tc>
          <w:tcPr>
            <w:tcW w:w="7653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□快速审查    □会议审查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□紧急会议</w:t>
            </w:r>
            <w:r>
              <w:rPr>
                <w:rFonts w:hint="eastAsia" w:ascii="Times New Roman" w:hAnsi="Times New Roman"/>
              </w:rPr>
              <w:t>审查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bookmarkStart w:id="12" w:name="_GoBack"/>
      <w:bookmarkEnd w:id="12"/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left"/>
      <w:rPr>
        <w:sz w:val="18"/>
        <w:szCs w:val="18"/>
      </w:rPr>
    </w:pPr>
    <w:r>
      <w:rPr>
        <w:sz w:val="18"/>
        <w:szCs w:val="18"/>
      </w:rPr>
      <w:t>河北燕达药物临床试验机构</w:t>
    </w:r>
    <w:r>
      <w:rPr>
        <w:rFonts w:hint="eastAsia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JG-B-WJ001(A00)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  <w:bookmarkStart w:id="0" w:name="_Hlk39076938"/>
    <w:bookmarkStart w:id="1" w:name="_Hlk39076931"/>
    <w:bookmarkStart w:id="2" w:name="_Hlk39076929"/>
    <w:bookmarkStart w:id="3" w:name="_Hlk39076934"/>
    <w:bookmarkStart w:id="4" w:name="_Hlk39076935"/>
    <w:bookmarkStart w:id="5" w:name="_Hlk39076937"/>
    <w:bookmarkStart w:id="6" w:name="_Hlk39076930"/>
    <w:bookmarkStart w:id="7" w:name="_Hlk39076936"/>
    <w:bookmarkStart w:id="8" w:name="_Hlk39076940"/>
    <w:bookmarkStart w:id="9" w:name="_Hlk39076933"/>
    <w:bookmarkStart w:id="10" w:name="_Hlk39076939"/>
    <w:bookmarkStart w:id="11" w:name="_Hlk39076932"/>
    <w:r>
      <w:rPr>
        <w:rFonts w:ascii="Times New Roman" w:hAnsi="Times New Roman" w:eastAsia="宋体" w:cs="Times New Roman"/>
      </w:rPr>
      <w:t>河北燕达</w:t>
    </w:r>
    <w:r>
      <w:rPr>
        <w:rFonts w:hint="eastAsia" w:ascii="Times New Roman" w:hAnsi="Times New Roman" w:eastAsia="宋体" w:cs="Times New Roman"/>
      </w:rPr>
      <w:t>医院</w:t>
    </w:r>
    <w:r>
      <w:rPr>
        <w:rFonts w:ascii="Times New Roman" w:hAnsi="Times New Roman" w:eastAsia="宋体" w:cs="Times New Roman"/>
      </w:rPr>
      <w:t>临床试验</w:t>
    </w:r>
    <w:r>
      <w:rPr>
        <w:rFonts w:hint="eastAsia" w:ascii="Times New Roman" w:hAnsi="Times New Roman" w:eastAsia="宋体" w:cs="Times New Roman"/>
      </w:rPr>
      <w:t>伦理委员会</w:t>
    </w:r>
    <w:r>
      <w:rPr>
        <w:rFonts w:ascii="Times New Roman" w:hAnsi="Times New Roman" w:eastAsia="宋体" w:cs="Times New Roman"/>
      </w:rPr>
      <w:t xml:space="preserve">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Times New Roman" w:hAnsi="Times New Roman" w:eastAsia="宋体" w:cs="Times New Roman"/>
      </w:rPr>
      <w:t>LL-C-00</w:t>
    </w:r>
    <w:r>
      <w:rPr>
        <w:rFonts w:hint="eastAsia" w:ascii="Times New Roman" w:hAnsi="Times New Roman" w:eastAsia="宋体" w:cs="Times New Roman"/>
        <w:lang w:val="en-US" w:eastAsia="zh-CN"/>
      </w:rPr>
      <w:t>5</w:t>
    </w:r>
    <w:r>
      <w:rPr>
        <w:rFonts w:ascii="Times New Roman" w:hAnsi="Times New Roman" w:eastAsia="宋体" w:cs="Times New Roman"/>
      </w:rPr>
      <w:t>-F0</w:t>
    </w:r>
    <w:r>
      <w:rPr>
        <w:rFonts w:hint="eastAsia" w:ascii="Times New Roman" w:hAnsi="Times New Roman" w:eastAsia="宋体" w:cs="Times New Roman"/>
        <w:lang w:val="en-US" w:eastAsia="zh-CN"/>
      </w:rPr>
      <w:t>1</w:t>
    </w:r>
    <w:r>
      <w:rPr>
        <w:rFonts w:ascii="Times New Roman" w:hAnsi="Times New Roman" w:eastAsia="宋体" w:cs="Times New Roman"/>
      </w:rPr>
      <w:t>(A00)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46"/>
    <w:rsid w:val="00057593"/>
    <w:rsid w:val="00100635"/>
    <w:rsid w:val="00141A43"/>
    <w:rsid w:val="001505D5"/>
    <w:rsid w:val="001C7C95"/>
    <w:rsid w:val="00297D88"/>
    <w:rsid w:val="00636937"/>
    <w:rsid w:val="00695ECC"/>
    <w:rsid w:val="007333B3"/>
    <w:rsid w:val="00743B46"/>
    <w:rsid w:val="00792C5F"/>
    <w:rsid w:val="00802392"/>
    <w:rsid w:val="00860483"/>
    <w:rsid w:val="00875017"/>
    <w:rsid w:val="00954866"/>
    <w:rsid w:val="009A3D1D"/>
    <w:rsid w:val="00A7088C"/>
    <w:rsid w:val="00D45EBF"/>
    <w:rsid w:val="00D70DD0"/>
    <w:rsid w:val="00E50AE4"/>
    <w:rsid w:val="00E51AB1"/>
    <w:rsid w:val="00E75861"/>
    <w:rsid w:val="00FB63F4"/>
    <w:rsid w:val="192E27D5"/>
    <w:rsid w:val="297A6EEB"/>
    <w:rsid w:val="498D1FC8"/>
    <w:rsid w:val="4CEC056E"/>
    <w:rsid w:val="645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284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2020-04-29T10:27:00Z</dcterms:created>
  <dc:creator>dandan dandan</dc:creator>
  <cp:lastModifiedBy>沐臻雪~</cp:lastModifiedBy>
  <dcterms:modified xsi:type="dcterms:W3CDTF">2020-11-06T11:49:11Z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